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2EFE3" w14:textId="77777777" w:rsidR="00B562CC" w:rsidRDefault="00354D88" w:rsidP="00354D8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209F">
        <w:rPr>
          <w:rFonts w:ascii="Times New Roman" w:hAnsi="Times New Roman"/>
          <w:color w:val="000000" w:themeColor="text1"/>
          <w:sz w:val="24"/>
          <w:szCs w:val="24"/>
        </w:rPr>
        <w:t>Центр поддержки экспорта Челябинской области</w:t>
      </w:r>
    </w:p>
    <w:p w14:paraId="1C09ABC3" w14:textId="77777777" w:rsidR="00A164C3" w:rsidRDefault="00A164C3" w:rsidP="00354D8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Оценка экспортной зрелости субъекта малого и среднего предпринимательства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300"/>
        <w:gridCol w:w="1248"/>
        <w:gridCol w:w="4270"/>
      </w:tblGrid>
      <w:tr w:rsidR="001F5E77" w:rsidRPr="0095209F" w14:paraId="4C1D731E" w14:textId="77777777" w:rsidTr="00A164C3">
        <w:tc>
          <w:tcPr>
            <w:tcW w:w="3827" w:type="dxa"/>
            <w:gridSpan w:val="2"/>
          </w:tcPr>
          <w:p w14:paraId="3A0F1894" w14:textId="77777777" w:rsidR="001F5E77" w:rsidRPr="002E6675" w:rsidRDefault="001F5E77" w:rsidP="001F5E77">
            <w:pPr>
              <w:tabs>
                <w:tab w:val="left" w:pos="1104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5518" w:type="dxa"/>
            <w:gridSpan w:val="2"/>
          </w:tcPr>
          <w:p w14:paraId="702EBD34" w14:textId="77777777" w:rsidR="001F5E77" w:rsidRPr="002E6675" w:rsidRDefault="001F5E77" w:rsidP="00354D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F5E77" w:rsidRPr="0095209F" w14:paraId="5642582D" w14:textId="77777777" w:rsidTr="00A1233E">
        <w:tc>
          <w:tcPr>
            <w:tcW w:w="527" w:type="dxa"/>
          </w:tcPr>
          <w:p w14:paraId="20D63039" w14:textId="77777777" w:rsidR="001F5E77" w:rsidRPr="002E6675" w:rsidRDefault="001F5E77" w:rsidP="00354D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E66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300" w:type="dxa"/>
          </w:tcPr>
          <w:p w14:paraId="5404CAE1" w14:textId="77777777" w:rsidR="001F5E77" w:rsidRPr="002E6675" w:rsidRDefault="001F5E77" w:rsidP="00354D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E66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Вопрос</w:t>
            </w:r>
          </w:p>
        </w:tc>
        <w:tc>
          <w:tcPr>
            <w:tcW w:w="1248" w:type="dxa"/>
          </w:tcPr>
          <w:p w14:paraId="56E80137" w14:textId="77777777" w:rsidR="001F5E77" w:rsidRPr="002E6675" w:rsidRDefault="001F5E77" w:rsidP="00354D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E66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Весовой коэффициент</w:t>
            </w:r>
          </w:p>
        </w:tc>
        <w:tc>
          <w:tcPr>
            <w:tcW w:w="4270" w:type="dxa"/>
          </w:tcPr>
          <w:p w14:paraId="1D836EE7" w14:textId="77777777" w:rsidR="001F5E77" w:rsidRPr="002E6675" w:rsidRDefault="001F5E77" w:rsidP="00354D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E667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Варианты ответов</w:t>
            </w:r>
          </w:p>
        </w:tc>
      </w:tr>
      <w:tr w:rsidR="0095209F" w:rsidRPr="0095209F" w14:paraId="4444B5FE" w14:textId="77777777" w:rsidTr="00A1233E">
        <w:tc>
          <w:tcPr>
            <w:tcW w:w="527" w:type="dxa"/>
          </w:tcPr>
          <w:p w14:paraId="4A3DA265" w14:textId="77777777" w:rsidR="00F6715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8818" w:type="dxa"/>
            <w:gridSpan w:val="3"/>
          </w:tcPr>
          <w:p w14:paraId="398BD3AF" w14:textId="77777777" w:rsidR="00F6715F" w:rsidRPr="0095209F" w:rsidRDefault="00F6715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Конкурентоспособность на внутреннем рынке (весовой коэффициент направления – 0,2)</w:t>
            </w:r>
          </w:p>
        </w:tc>
      </w:tr>
      <w:tr w:rsidR="004759CC" w:rsidRPr="0095209F" w14:paraId="6C54E47A" w14:textId="77777777" w:rsidTr="00A1233E">
        <w:tc>
          <w:tcPr>
            <w:tcW w:w="527" w:type="dxa"/>
          </w:tcPr>
          <w:p w14:paraId="1B06ADD0" w14:textId="77777777" w:rsidR="00F6715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300" w:type="dxa"/>
          </w:tcPr>
          <w:p w14:paraId="6A46C48D" w14:textId="77777777" w:rsidR="00F6715F" w:rsidRPr="0095209F" w:rsidRDefault="00196DEC" w:rsidP="00196D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 бы Вы оценили масштаб присутствия Вашей компании на внутреннем рынке в Вашем секторе?</w:t>
            </w:r>
          </w:p>
        </w:tc>
        <w:tc>
          <w:tcPr>
            <w:tcW w:w="1248" w:type="dxa"/>
          </w:tcPr>
          <w:p w14:paraId="37EF33B5" w14:textId="77777777" w:rsidR="00F6715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0,13</w:t>
            </w:r>
          </w:p>
        </w:tc>
        <w:tc>
          <w:tcPr>
            <w:tcW w:w="4270" w:type="dxa"/>
          </w:tcPr>
          <w:p w14:paraId="6E9F8277" w14:textId="77777777" w:rsidR="00F6715F" w:rsidRDefault="000131CF" w:rsidP="00196DE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мы – лидеры на российском рынке в нашем секторе – 4 балла</w:t>
            </w:r>
          </w:p>
          <w:p w14:paraId="785CF5A8" w14:textId="77777777" w:rsidR="00196DEC" w:rsidRDefault="000131CF" w:rsidP="00196DE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наша компания входит в 3-5 ведущих компаний в своем секторе в России – 3 балла</w:t>
            </w:r>
          </w:p>
          <w:p w14:paraId="21491390" w14:textId="77777777" w:rsidR="00196DEC" w:rsidRDefault="000131CF" w:rsidP="00196DE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мы – лидеры в регионе и один из лидеров в стране – 2 балла</w:t>
            </w:r>
          </w:p>
          <w:p w14:paraId="0B803396" w14:textId="77777777" w:rsidR="00196DEC" w:rsidRDefault="000131CF" w:rsidP="00196DE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имеем достаточное присутствие в своем регионе, но не представлены в других регионах России – 1 балл</w:t>
            </w:r>
          </w:p>
          <w:p w14:paraId="5047C4C7" w14:textId="77777777" w:rsidR="00196DEC" w:rsidRPr="0095209F" w:rsidRDefault="000131CF" w:rsidP="00196DE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пытаемся закрепиться и создать присутствие в нашем секторе – 0,1 балла</w:t>
            </w:r>
          </w:p>
        </w:tc>
      </w:tr>
      <w:tr w:rsidR="0095209F" w:rsidRPr="0095209F" w14:paraId="7CD12EE2" w14:textId="77777777" w:rsidTr="00A1233E">
        <w:tc>
          <w:tcPr>
            <w:tcW w:w="527" w:type="dxa"/>
          </w:tcPr>
          <w:p w14:paraId="0FCE0287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300" w:type="dxa"/>
          </w:tcPr>
          <w:p w14:paraId="6D439F3A" w14:textId="77777777" w:rsidR="0095209F" w:rsidRPr="0095209F" w:rsidRDefault="00196DEC" w:rsidP="00196DE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 широко Ваша компания охватила внутренний рынок?</w:t>
            </w:r>
          </w:p>
        </w:tc>
        <w:tc>
          <w:tcPr>
            <w:tcW w:w="1248" w:type="dxa"/>
          </w:tcPr>
          <w:p w14:paraId="56405806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0,13</w:t>
            </w:r>
          </w:p>
        </w:tc>
        <w:tc>
          <w:tcPr>
            <w:tcW w:w="4270" w:type="dxa"/>
          </w:tcPr>
          <w:p w14:paraId="7D7DC401" w14:textId="77777777" w:rsidR="0095209F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D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имеем большую клиентскую базу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всей России – 4 балла</w:t>
            </w:r>
          </w:p>
          <w:p w14:paraId="5CD554CB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имеем большую клиентскую базу в своем регионе и отдельных ключевых регионах страны – 3 балла</w:t>
            </w:r>
          </w:p>
          <w:p w14:paraId="7F22E874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имеем большую клиентскую базу только в своем регионе – 2 балла</w:t>
            </w:r>
          </w:p>
          <w:p w14:paraId="793C9BE1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работаем с несколькими региональными</w:t>
            </w:r>
            <w:r w:rsidR="00870432"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национальными заказчиками – 1 балл</w:t>
            </w:r>
          </w:p>
          <w:p w14:paraId="2534FCC1" w14:textId="77777777" w:rsidR="00870432" w:rsidRP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работаем с небольшим количеством локальных клиентов – только формируем клиентскую базу – 0,1 балла</w:t>
            </w:r>
          </w:p>
        </w:tc>
      </w:tr>
      <w:tr w:rsidR="0095209F" w:rsidRPr="0095209F" w14:paraId="398C44FF" w14:textId="77777777" w:rsidTr="00A1233E">
        <w:tc>
          <w:tcPr>
            <w:tcW w:w="527" w:type="dxa"/>
          </w:tcPr>
          <w:p w14:paraId="00008BD7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300" w:type="dxa"/>
          </w:tcPr>
          <w:p w14:paraId="300174C6" w14:textId="77777777" w:rsidR="0095209F" w:rsidRPr="00870432" w:rsidRDefault="00870432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выросли продажи Вашей продукции</w:t>
            </w:r>
            <w:r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 за последние 3 года (в среднем в году)?</w:t>
            </w:r>
          </w:p>
        </w:tc>
        <w:tc>
          <w:tcPr>
            <w:tcW w:w="1248" w:type="dxa"/>
          </w:tcPr>
          <w:p w14:paraId="42E99637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4270" w:type="dxa"/>
          </w:tcPr>
          <w:p w14:paraId="16348BC8" w14:textId="77777777" w:rsidR="0095209F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более чем на 20% - 4 балла</w:t>
            </w:r>
          </w:p>
          <w:p w14:paraId="78E33C4A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на 11-20% - 3 балла</w:t>
            </w:r>
          </w:p>
          <w:p w14:paraId="408CCB68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на 6-10% - 2 балла</w:t>
            </w:r>
          </w:p>
          <w:p w14:paraId="74643D9A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менее чем на 5% - 1 балл</w:t>
            </w:r>
          </w:p>
          <w:p w14:paraId="449C4192" w14:textId="77777777" w:rsidR="00870432" w:rsidRPr="0095209F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ноль или отрицательный рост – 0,1 балла</w:t>
            </w:r>
          </w:p>
        </w:tc>
      </w:tr>
      <w:tr w:rsidR="0095209F" w:rsidRPr="0095209F" w14:paraId="17E08DD0" w14:textId="77777777" w:rsidTr="00A1233E">
        <w:tc>
          <w:tcPr>
            <w:tcW w:w="527" w:type="dxa"/>
          </w:tcPr>
          <w:p w14:paraId="553FC500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300" w:type="dxa"/>
          </w:tcPr>
          <w:p w14:paraId="0A756D17" w14:textId="77777777" w:rsidR="0095209F" w:rsidRPr="00870432" w:rsidRDefault="00870432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Какую долю Ваша продукция</w:t>
            </w:r>
            <w:r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 занимают сейчас на внутреннем рынке?</w:t>
            </w:r>
          </w:p>
        </w:tc>
        <w:tc>
          <w:tcPr>
            <w:tcW w:w="1248" w:type="dxa"/>
          </w:tcPr>
          <w:p w14:paraId="55E6C7E6" w14:textId="77777777" w:rsidR="0095209F" w:rsidRPr="0095209F" w:rsidRDefault="00196DEC" w:rsidP="00196DE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0,04</w:t>
            </w:r>
          </w:p>
        </w:tc>
        <w:tc>
          <w:tcPr>
            <w:tcW w:w="4270" w:type="dxa"/>
          </w:tcPr>
          <w:p w14:paraId="118F9368" w14:textId="77777777" w:rsidR="0095209F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свыше 30% - 4 балла</w:t>
            </w:r>
          </w:p>
          <w:p w14:paraId="4C16AFE2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15-30% - 3 балла</w:t>
            </w:r>
          </w:p>
          <w:p w14:paraId="1D66464C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11-14% - 2 балла</w:t>
            </w:r>
          </w:p>
          <w:p w14:paraId="77A3993D" w14:textId="77777777" w:rsidR="00870432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5-10% - 1 балл</w:t>
            </w:r>
          </w:p>
          <w:p w14:paraId="5A3AABE0" w14:textId="77777777" w:rsidR="00870432" w:rsidRPr="0095209F" w:rsidRDefault="000131CF" w:rsidP="008704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менее 5% - 0,1 балла</w:t>
            </w:r>
          </w:p>
        </w:tc>
      </w:tr>
      <w:tr w:rsidR="0095209F" w:rsidRPr="0095209F" w14:paraId="3AA5D05A" w14:textId="77777777" w:rsidTr="00A1233E">
        <w:tc>
          <w:tcPr>
            <w:tcW w:w="527" w:type="dxa"/>
          </w:tcPr>
          <w:p w14:paraId="1CAD2B72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300" w:type="dxa"/>
          </w:tcPr>
          <w:p w14:paraId="3A6887CF" w14:textId="77777777" w:rsidR="0095209F" w:rsidRPr="0095209F" w:rsidRDefault="00870432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Является ли Ваша продукция</w:t>
            </w:r>
            <w:r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 конкурентоспособной на внутреннем рынке с точки зрения цены?</w:t>
            </w:r>
          </w:p>
        </w:tc>
        <w:tc>
          <w:tcPr>
            <w:tcW w:w="1248" w:type="dxa"/>
          </w:tcPr>
          <w:p w14:paraId="572EF068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4270" w:type="dxa"/>
          </w:tcPr>
          <w:p w14:paraId="3EC9A850" w14:textId="77777777" w:rsid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высококонкурентная как на фоне местной, так и импортной продукции – 4 балла</w:t>
            </w:r>
          </w:p>
          <w:p w14:paraId="594AD96E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достаточно конкурентная, и мы предпринимаем шаги по повышению нашей конкурентоспособности – 3 балла</w:t>
            </w:r>
          </w:p>
          <w:p w14:paraId="27843F08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в некоторой степени конкурентная – зарубежная продукция может представлять угрозу – 2 балла</w:t>
            </w:r>
          </w:p>
          <w:p w14:paraId="1772E93B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нам непросто конкурировать, особенно с импортной продукцией – 1 балл</w:t>
            </w:r>
          </w:p>
          <w:p w14:paraId="2E6A2F50" w14:textId="77777777" w:rsidR="002E6675" w:rsidRP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неконкурентная - 0,1 балла </w:t>
            </w:r>
          </w:p>
        </w:tc>
      </w:tr>
      <w:tr w:rsidR="0095209F" w:rsidRPr="0095209F" w14:paraId="6C4A9AA2" w14:textId="77777777" w:rsidTr="00A1233E">
        <w:tc>
          <w:tcPr>
            <w:tcW w:w="527" w:type="dxa"/>
          </w:tcPr>
          <w:p w14:paraId="0636E0B2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300" w:type="dxa"/>
          </w:tcPr>
          <w:p w14:paraId="0256B188" w14:textId="77777777" w:rsidR="0095209F" w:rsidRPr="0095209F" w:rsidRDefault="002E6675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выгодно Ваша продукция</w:t>
            </w:r>
            <w:r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 отличается от продукции</w:t>
            </w:r>
            <w:r w:rsidRPr="008704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 Ваших конкурентов на внутреннем рынке в части цены, качества, функциональности, уникальности либо иных преимуществ?</w:t>
            </w:r>
          </w:p>
        </w:tc>
        <w:tc>
          <w:tcPr>
            <w:tcW w:w="1248" w:type="dxa"/>
          </w:tcPr>
          <w:p w14:paraId="52E56FF8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4270" w:type="dxa"/>
          </w:tcPr>
          <w:p w14:paraId="47055476" w14:textId="77777777" w:rsid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очень выгодно – в высокой степени уникальная продукция, мы работаем над внедрением новых функций и качеств – 4 балла</w:t>
            </w:r>
          </w:p>
          <w:p w14:paraId="32861BC5" w14:textId="77777777" w:rsidR="002E6675" w:rsidRP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очень выгодно – наша продукция</w:t>
            </w:r>
            <w:r w:rsidR="002E6675" w:rsidRP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имеют лучшие функции и качества, чем продукция</w:t>
            </w:r>
            <w:r w:rsidR="002E6675" w:rsidRP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большинства поставщиков на рынке – 3 балла</w:t>
            </w:r>
          </w:p>
          <w:p w14:paraId="5DE4136E" w14:textId="77777777" w:rsidR="002E6675" w:rsidRPr="00275819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выгодно по некоторым аспектам, но не отличается высокой уникальностью – схожие функции и качества, как и у продукции</w:t>
            </w:r>
            <w:r w:rsidR="00275819" w:rsidRP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 большинства поставщиков – 2 балла</w:t>
            </w:r>
          </w:p>
          <w:p w14:paraId="11CA4C03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невыгодно – стараемся угнаться за конкурентами – 1 балл </w:t>
            </w:r>
          </w:p>
          <w:p w14:paraId="18D2DBE5" w14:textId="77777777" w:rsidR="002E6675" w:rsidRP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выгодно – отстаем – 0,1 балла</w:t>
            </w:r>
          </w:p>
        </w:tc>
      </w:tr>
      <w:tr w:rsidR="0095209F" w:rsidRPr="0095209F" w14:paraId="23ACB8AC" w14:textId="77777777" w:rsidTr="00A1233E">
        <w:tc>
          <w:tcPr>
            <w:tcW w:w="527" w:type="dxa"/>
          </w:tcPr>
          <w:p w14:paraId="051B2CC5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818" w:type="dxa"/>
            <w:gridSpan w:val="3"/>
          </w:tcPr>
          <w:p w14:paraId="7E91350A" w14:textId="77777777" w:rsidR="0095209F" w:rsidRPr="0095209F" w:rsidRDefault="00275819" w:rsidP="009520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Возможности в сфере маркетинга и продвижения (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весовой коэффициент направления – 0,</w:t>
            </w:r>
            <w:r w:rsid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5209F" w:rsidRPr="0095209F" w14:paraId="76D46337" w14:textId="77777777" w:rsidTr="00A1233E">
        <w:tc>
          <w:tcPr>
            <w:tcW w:w="527" w:type="dxa"/>
          </w:tcPr>
          <w:p w14:paraId="343551A9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300" w:type="dxa"/>
          </w:tcPr>
          <w:p w14:paraId="7C8A9C8E" w14:textId="77777777" w:rsidR="0095209F" w:rsidRPr="0095209F" w:rsidRDefault="00275819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 часто в Вашей компании проводятся рыночные исследования и планирование деятельности на внутреннем рынке?</w:t>
            </w:r>
          </w:p>
        </w:tc>
        <w:tc>
          <w:tcPr>
            <w:tcW w:w="1248" w:type="dxa"/>
          </w:tcPr>
          <w:p w14:paraId="6CA4DD75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0BD0C4AC" w14:textId="77777777" w:rsid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всегда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балла</w:t>
            </w:r>
          </w:p>
          <w:p w14:paraId="6315B500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большую часть времени или для большинства видов продукции</w:t>
            </w:r>
            <w:r w:rsidR="00275819" w:rsidRP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</w:t>
            </w:r>
            <w:r w:rsidR="00275819" w:rsidRP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операций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балла</w:t>
            </w:r>
          </w:p>
          <w:p w14:paraId="52CDBBE2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иногда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39ADA2BF" w14:textId="77777777" w:rsidR="002E6675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редко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55494477" w14:textId="77777777" w:rsidR="002E6675" w:rsidRPr="0095209F" w:rsidRDefault="000131CF" w:rsidP="002E667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никогда не проводили исследований или перспективного планирования </w:t>
            </w:r>
            <w:r w:rsidR="002E6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0,1 балла </w:t>
            </w:r>
          </w:p>
        </w:tc>
      </w:tr>
      <w:tr w:rsidR="0095209F" w:rsidRPr="0095209F" w14:paraId="27A2FD6B" w14:textId="77777777" w:rsidTr="00A1233E">
        <w:tc>
          <w:tcPr>
            <w:tcW w:w="527" w:type="dxa"/>
          </w:tcPr>
          <w:p w14:paraId="4CEF3AF4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300" w:type="dxa"/>
          </w:tcPr>
          <w:p w14:paraId="10B573CB" w14:textId="77777777" w:rsidR="0095209F" w:rsidRPr="00275819" w:rsidRDefault="00275819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активно Ваша компания рекламирует и продвигает свою продукцию</w:t>
            </w:r>
            <w:r w:rsidRP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на внутреннем рынке?</w:t>
            </w:r>
          </w:p>
        </w:tc>
        <w:tc>
          <w:tcPr>
            <w:tcW w:w="1248" w:type="dxa"/>
          </w:tcPr>
          <w:p w14:paraId="1C27DB5C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4270" w:type="dxa"/>
          </w:tcPr>
          <w:p w14:paraId="40171D22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очень агрессивно – 4 балла</w:t>
            </w:r>
          </w:p>
          <w:p w14:paraId="51C56A7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относительно агрессивно – 3 балла</w:t>
            </w:r>
          </w:p>
          <w:p w14:paraId="1D92D551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скромно – 2 балла </w:t>
            </w:r>
          </w:p>
          <w:p w14:paraId="250E35B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не активно – 1 балл </w:t>
            </w:r>
          </w:p>
          <w:p w14:paraId="2D300E57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 не занимаемся этим вообще – 0,1 балла</w:t>
            </w:r>
          </w:p>
        </w:tc>
      </w:tr>
      <w:tr w:rsidR="0095209F" w:rsidRPr="0095209F" w14:paraId="311B6985" w14:textId="77777777" w:rsidTr="00A1233E">
        <w:tc>
          <w:tcPr>
            <w:tcW w:w="527" w:type="dxa"/>
          </w:tcPr>
          <w:p w14:paraId="32E0B53C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300" w:type="dxa"/>
          </w:tcPr>
          <w:p w14:paraId="71957D96" w14:textId="77777777" w:rsidR="0095209F" w:rsidRPr="00275819" w:rsidRDefault="00275819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Есть ли у Вашей компании промо-материалы о Вашей продукции</w:t>
            </w:r>
            <w:r w:rsidRP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услугах?</w:t>
            </w:r>
          </w:p>
        </w:tc>
        <w:tc>
          <w:tcPr>
            <w:tcW w:w="1248" w:type="dxa"/>
          </w:tcPr>
          <w:p w14:paraId="0EFFC594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70" w:type="dxa"/>
          </w:tcPr>
          <w:p w14:paraId="054B6967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да, полный пакет, включая брендирование, визитки, описание продукции, брошюры, </w:t>
            </w:r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рекламные материалы в местах продаж и пр., а также качественный веб-сайт на русском и английском языках, охватывающий всю линейку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39175575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да, есть хороший пакет промо-материалов, включая качественный веб-сайт на русском языке, на котором представлены </w:t>
            </w:r>
            <w:proofErr w:type="spellStart"/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основаные</w:t>
            </w:r>
            <w:proofErr w:type="spellEnd"/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виды продукции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балла</w:t>
            </w:r>
          </w:p>
          <w:p w14:paraId="4F36367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есть определенные промо-материалы по некоторым видам продукции, в том числе веб-страница, но нам требуется дальше развивать брендирование и пакет промо материалов для всей линейки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6DD3EEE2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есть отдельные брошюры и (или) описание продукции, но еще нет веб-страницы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76803FC5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6174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 не используем каких-либо промо-материалов и у нас нет веб-страницы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5B30BB5D" w14:textId="77777777" w:rsidTr="00A1233E">
        <w:tc>
          <w:tcPr>
            <w:tcW w:w="527" w:type="dxa"/>
          </w:tcPr>
          <w:p w14:paraId="03ABDE06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18" w:type="dxa"/>
            <w:gridSpan w:val="3"/>
          </w:tcPr>
          <w:p w14:paraId="73714353" w14:textId="77777777" w:rsidR="0095209F" w:rsidRPr="0095209F" w:rsidRDefault="00617453" w:rsidP="009520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Возможности человеческих ресурсов 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(весовой коэффициент направления – 0,</w:t>
            </w:r>
            <w:r w:rsid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5209F" w:rsidRPr="0095209F" w14:paraId="289D4E27" w14:textId="77777777" w:rsidTr="00A1233E">
        <w:tc>
          <w:tcPr>
            <w:tcW w:w="527" w:type="dxa"/>
          </w:tcPr>
          <w:p w14:paraId="7790D47F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300" w:type="dxa"/>
          </w:tcPr>
          <w:p w14:paraId="0A34F3B1" w14:textId="77777777" w:rsidR="0095209F" w:rsidRPr="0095209F" w:rsidRDefault="00725E85" w:rsidP="0061745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Есть ли у кого-либо из руководства или сотрудников опыт работы в маркетинге экспорта или международном бизнесе?</w:t>
            </w:r>
          </w:p>
        </w:tc>
        <w:tc>
          <w:tcPr>
            <w:tcW w:w="1248" w:type="dxa"/>
          </w:tcPr>
          <w:p w14:paraId="2C7581FA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4270" w:type="dxa"/>
          </w:tcPr>
          <w:p w14:paraId="330821E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более 1 менеджера</w:t>
            </w:r>
            <w:r w:rsidR="00725E85" w:rsidRP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сотрудника со значительным опытом работы в сфере экспорта или международного бизнеса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5A09325F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менеджер</w:t>
            </w:r>
            <w:r w:rsidR="00D521C0" w:rsidRP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сотрудник имеют опыт работы в сфере экспорта или международного бизнеса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2DDE3ABC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один сотрудник имел на предыдущем месте работы некоторый опыт в сфере экспорта или международного бизнеса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417FF811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нет сотрудников с опытом работы в сфере экспорта или международного бизнеса, но мы планируем нанять такого специалиста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655C7FBC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D521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 нас нет сотрудников с опытом работы в сфере экспорта или международного бизнеса и нет возможности сейчас нанять такого специалиста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6E439531" w14:textId="77777777" w:rsidTr="00A1233E">
        <w:tc>
          <w:tcPr>
            <w:tcW w:w="527" w:type="dxa"/>
          </w:tcPr>
          <w:p w14:paraId="35CBF580" w14:textId="77777777" w:rsidR="0095209F" w:rsidRPr="0095209F" w:rsidRDefault="00196DE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300" w:type="dxa"/>
          </w:tcPr>
          <w:p w14:paraId="6C960657" w14:textId="77777777" w:rsidR="0095209F" w:rsidRPr="0095209F" w:rsidRDefault="00725E85" w:rsidP="00725E8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Говорит ли кто-либо из действующих руководителей Вашей компании на английском языке или ином языке Вашего целевого рынка, чтобы иметь возможность общаться с потенциальными клиентами и партнерами?</w:t>
            </w:r>
          </w:p>
        </w:tc>
        <w:tc>
          <w:tcPr>
            <w:tcW w:w="1248" w:type="dxa"/>
          </w:tcPr>
          <w:p w14:paraId="527E2573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0,35</w:t>
            </w:r>
          </w:p>
        </w:tc>
        <w:tc>
          <w:tcPr>
            <w:tcW w:w="4270" w:type="dxa"/>
          </w:tcPr>
          <w:p w14:paraId="4C6F91B5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более 1 менеджера</w:t>
            </w:r>
            <w:r w:rsidR="00812065" w:rsidRP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сотрудника  в</w:t>
            </w:r>
            <w:proofErr w:type="gramEnd"/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нашей компании говорят на английском языке или официальном языке целевого рынка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F3599ED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менеджер</w:t>
            </w:r>
            <w:r w:rsidR="00812065" w:rsidRP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сотрудник  в</w:t>
            </w:r>
            <w:proofErr w:type="gramEnd"/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нашей компании говорят на английском языке или официальном языке целевого рынка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765F1CBE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нашей компании нет сотрудников, которые бы говорили на иностранном языке, но наша компания может привлечь соответствующую внешнюю языковую поддержку и (или0 мы находимся в процессе найма такого специалиста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39DEAAC5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нашей компании нет сотрудников, которые бы говорили на иностранном языке, но мы можем рассмотреть возможность привлечения внешней поддержки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2E4A2A40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нашей компании нет сотрудников, которые бы говорили на иностранном языке – не имеем сейчас возможности нанять соответствующих специалистов в штат или привлечь на условиях подряда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47DC5883" w14:textId="77777777" w:rsidTr="00A1233E">
        <w:tc>
          <w:tcPr>
            <w:tcW w:w="527" w:type="dxa"/>
          </w:tcPr>
          <w:p w14:paraId="31BF5EA1" w14:textId="77777777" w:rsidR="0095209F" w:rsidRPr="0095209F" w:rsidRDefault="00725E85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300" w:type="dxa"/>
          </w:tcPr>
          <w:p w14:paraId="159E1AA3" w14:textId="77777777" w:rsidR="0095209F" w:rsidRPr="0095209F" w:rsidRDefault="00725E85" w:rsidP="00725E8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 в Вашей компании решается вопрос с организацией нового экспорта или расширения существующего?</w:t>
            </w:r>
          </w:p>
        </w:tc>
        <w:tc>
          <w:tcPr>
            <w:tcW w:w="1248" w:type="dxa"/>
          </w:tcPr>
          <w:p w14:paraId="6D709204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4270" w:type="dxa"/>
          </w:tcPr>
          <w:p w14:paraId="129E832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8120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нанимаем более 1 дополнительного сотрудника</w:t>
            </w:r>
            <w:r w:rsidR="00587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создания экспортного департамента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619ADE7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587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нанимаем 1 дополнительную единицу для управления экспортом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02316F1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587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можем рассмотреть возможность найма в штат дополнительного специалиста, но все еще анализируем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ситуацию –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балла </w:t>
            </w:r>
          </w:p>
          <w:p w14:paraId="3D801FC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87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скорее всего мы перераспределим полномочия и обучим существующих работников, так как не можем нанимать в штат новых специалистов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774FB4E9" w14:textId="77777777" w:rsidR="0095209F" w:rsidRPr="0095209F" w:rsidRDefault="000131CF" w:rsidP="006E4A8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если придется экспортировать, экспортом занимался бы 1 из существующих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штатных сотрудников в рамках имеющихся организационных структур, так как мы </w:t>
            </w:r>
            <w:proofErr w:type="spellStart"/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неможем</w:t>
            </w:r>
            <w:proofErr w:type="spellEnd"/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себе позволить нанимать новых людей или перераспределять полномочия среди существующих </w:t>
            </w:r>
            <w:r w:rsidR="00587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72803644" w14:textId="77777777" w:rsidTr="00A1233E">
        <w:tc>
          <w:tcPr>
            <w:tcW w:w="527" w:type="dxa"/>
          </w:tcPr>
          <w:p w14:paraId="6B3C7BD2" w14:textId="77777777" w:rsidR="0095209F" w:rsidRPr="0095209F" w:rsidRDefault="00725E85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300" w:type="dxa"/>
          </w:tcPr>
          <w:p w14:paraId="0A670627" w14:textId="77777777" w:rsidR="0095209F" w:rsidRPr="00725E85" w:rsidRDefault="00725E85" w:rsidP="00725E8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 Вы реализуете или распространяете свою продукцию</w:t>
            </w:r>
            <w:r w:rsidRPr="00725E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на внутреннем рынке?</w:t>
            </w:r>
          </w:p>
        </w:tc>
        <w:tc>
          <w:tcPr>
            <w:tcW w:w="1248" w:type="dxa"/>
          </w:tcPr>
          <w:p w14:paraId="2D63B826" w14:textId="77777777" w:rsidR="0095209F" w:rsidRPr="0095209F" w:rsidRDefault="00D521C0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0,15</w:t>
            </w:r>
          </w:p>
        </w:tc>
        <w:tc>
          <w:tcPr>
            <w:tcW w:w="4270" w:type="dxa"/>
          </w:tcPr>
          <w:p w14:paraId="659C4333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нас высококвалифицированный персонал по сбыту и дистрибьюторы охватывают наиболее важные регионы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балла</w:t>
            </w:r>
          </w:p>
          <w:p w14:paraId="36CADA9D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используем сочетание собственного сбытового персонала и (или) региональных дистрибьюторов в ключевых регионах страны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1F317FC5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используем коммерческих представителей и (или) дистрибьюторов в своем регионе и расширяем свою деятельность в других регионах России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48FF6E0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6E4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наша сбытовая сеть охватывает только сбытовой регион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0A2CC4A2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3208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 нас нет никакой сбытовой</w:t>
            </w:r>
            <w:r w:rsidR="003208F9" w:rsidRPr="003208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3208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дистрибьютерской сети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33B4F8BC" w14:textId="77777777" w:rsidTr="00A1233E">
        <w:tc>
          <w:tcPr>
            <w:tcW w:w="527" w:type="dxa"/>
          </w:tcPr>
          <w:p w14:paraId="3BAED07B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818" w:type="dxa"/>
            <w:gridSpan w:val="3"/>
          </w:tcPr>
          <w:p w14:paraId="3C80C93D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Международная конкурентоспособность 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(весовой коэффициент направления – 0,2)</w:t>
            </w:r>
          </w:p>
        </w:tc>
      </w:tr>
      <w:tr w:rsidR="0095209F" w:rsidRPr="0095209F" w14:paraId="167FA740" w14:textId="77777777" w:rsidTr="00A1233E">
        <w:tc>
          <w:tcPr>
            <w:tcW w:w="527" w:type="dxa"/>
          </w:tcPr>
          <w:p w14:paraId="40B71A64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3300" w:type="dxa"/>
          </w:tcPr>
          <w:p w14:paraId="4B7C3CDA" w14:textId="77777777" w:rsidR="0095209F" w:rsidRPr="0095209F" w:rsidRDefault="003208F9" w:rsidP="003208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Получала ли Ваша компания какие-либо предложения (заказы) от зарубежных фирм, не запрашивая их специально?</w:t>
            </w:r>
          </w:p>
        </w:tc>
        <w:tc>
          <w:tcPr>
            <w:tcW w:w="1248" w:type="dxa"/>
          </w:tcPr>
          <w:p w14:paraId="78375ED1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4270" w:type="dxa"/>
          </w:tcPr>
          <w:p w14:paraId="7F3D802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много раз, и мы уже занимаемся соответствующим экспортом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7569EDF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695D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 раз, и по большинству из них мы работаем</w:t>
            </w:r>
            <w:r w:rsidR="009D1F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но мы все еще не экспортируем на регулярной основе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7BDB3DE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="009D1F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мы получили ряд запросов, но не смогли по ним отработать, так как были ориентированы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преимущественно на наш внутренний рынок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балла </w:t>
            </w:r>
          </w:p>
          <w:p w14:paraId="24E295A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один раз мы получили запрос, но не ответили на него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2394975E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никогда не получали никаких запросов</w:t>
            </w:r>
            <w:r w:rsidR="00EF13D2" w:rsidRP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заказов из за рубежа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06208B51" w14:textId="77777777" w:rsidTr="00A1233E">
        <w:tc>
          <w:tcPr>
            <w:tcW w:w="527" w:type="dxa"/>
          </w:tcPr>
          <w:p w14:paraId="3A3FFB45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300" w:type="dxa"/>
          </w:tcPr>
          <w:p w14:paraId="439768AC" w14:textId="77777777" w:rsidR="0095209F" w:rsidRPr="0095209F" w:rsidRDefault="003208F9" w:rsidP="003208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Каков текущий статус Вашей экспортной деятельности?</w:t>
            </w:r>
          </w:p>
        </w:tc>
        <w:tc>
          <w:tcPr>
            <w:tcW w:w="1248" w:type="dxa"/>
          </w:tcPr>
          <w:p w14:paraId="229769D3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4270" w:type="dxa"/>
          </w:tcPr>
          <w:p w14:paraId="25C3873D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экспорт на несколько зарубежных рынков, который составляет более 10% нашего совокупного дохода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592802D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экспорт на один</w:t>
            </w:r>
            <w:r w:rsidR="00EF13D2" w:rsidRP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малое число зарубежных рынков, который составляет менее 10% нашего совокупного дохода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6F02614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экспортируем время от времени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495AB2D7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экспортировали только один раз на основании полученного запроса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378BB80D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EF13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никогда не занимались экспортом 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bookmarkEnd w:id="0"/>
      <w:tr w:rsidR="0095209F" w:rsidRPr="0095209F" w14:paraId="603808CD" w14:textId="77777777" w:rsidTr="00A1233E">
        <w:tc>
          <w:tcPr>
            <w:tcW w:w="527" w:type="dxa"/>
          </w:tcPr>
          <w:p w14:paraId="298D4592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300" w:type="dxa"/>
          </w:tcPr>
          <w:p w14:paraId="2BB2ACC9" w14:textId="77777777" w:rsidR="0095209F" w:rsidRPr="0095209F" w:rsidRDefault="003208F9" w:rsidP="003208F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Обладает ли Ваша компания достаточными производственными мощностями или складскими запасами для удовлетворения спроса на внешних рынках?</w:t>
            </w:r>
          </w:p>
        </w:tc>
        <w:tc>
          <w:tcPr>
            <w:tcW w:w="1248" w:type="dxa"/>
          </w:tcPr>
          <w:p w14:paraId="009B5E16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637514E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нас переизбыток производственных мощностей, которые мы можем ориентировать на зарубежные рынки и (или) готовы инвестировать в создание дополнительных мощностей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балла</w:t>
            </w:r>
          </w:p>
          <w:p w14:paraId="1DAFFADA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расширение деятельности на внешних </w:t>
            </w:r>
            <w:proofErr w:type="gramStart"/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рынках  у</w:t>
            </w:r>
            <w:proofErr w:type="gramEnd"/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 есть инвестиционный план по финансированию дополнительной производственной мощности для удовлетворения зарубежного спроса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033731B9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не слишком большой объем свободных мощностей, мы близки к работе на полной мощности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777B465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нет свободных мощностей, но у нас есть складские запасы, которые мы можем реализовать на зарубежных рынках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4F468A64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данный момент у нас нет достаточных производственных мощностей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48C9A4F9" w14:textId="77777777" w:rsidTr="00A1233E">
        <w:tc>
          <w:tcPr>
            <w:tcW w:w="527" w:type="dxa"/>
          </w:tcPr>
          <w:p w14:paraId="60B67E95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4.4</w:t>
            </w:r>
          </w:p>
        </w:tc>
        <w:tc>
          <w:tcPr>
            <w:tcW w:w="3300" w:type="dxa"/>
          </w:tcPr>
          <w:p w14:paraId="5422F95D" w14:textId="77777777" w:rsidR="0095209F" w:rsidRPr="004759CC" w:rsidRDefault="004759CC" w:rsidP="004759C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Насколько Ваша продукция</w:t>
            </w:r>
            <w:r w:rsidRP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услуга дорога при транспортировке на большие расстояния?</w:t>
            </w:r>
          </w:p>
        </w:tc>
        <w:tc>
          <w:tcPr>
            <w:tcW w:w="1248" w:type="dxa"/>
          </w:tcPr>
          <w:p w14:paraId="5CC53974" w14:textId="77777777" w:rsidR="0095209F" w:rsidRPr="0095209F" w:rsidRDefault="004759C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4270" w:type="dxa"/>
          </w:tcPr>
          <w:p w14:paraId="1539FAB9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стоимость транспортировки незначительна относительно цены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C544E0A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транспортировка обходится не слишком дорого и составляет лишь малую долю в структуре стоимости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7942D6BB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недешево, зависит от объема поставки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1434C2F1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транспортные издержки приходится значительная доля в структуре цены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47274688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очень высокие издержки, транспортные издержки являются основной статьей в структуре стоимости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3517D957" w14:textId="77777777" w:rsidTr="00A1233E">
        <w:tc>
          <w:tcPr>
            <w:tcW w:w="527" w:type="dxa"/>
          </w:tcPr>
          <w:p w14:paraId="7ACACEED" w14:textId="77777777" w:rsidR="0095209F" w:rsidRPr="0095209F" w:rsidRDefault="003208F9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3300" w:type="dxa"/>
          </w:tcPr>
          <w:p w14:paraId="51715E92" w14:textId="77777777" w:rsidR="0095209F" w:rsidRPr="004759CC" w:rsidRDefault="004759CC" w:rsidP="004759C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Способна ли Ваша компания организовывать необходимые шеф-монтажные и пуско-наладочные работы (ПНР)</w:t>
            </w:r>
            <w:r w:rsidRP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обучение</w:t>
            </w:r>
            <w:r w:rsidRP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послепродажное обслуживание для Вашей продукции</w:t>
            </w:r>
            <w:r w:rsidRP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 на зарубежных рынках?</w:t>
            </w:r>
          </w:p>
        </w:tc>
        <w:tc>
          <w:tcPr>
            <w:tcW w:w="1248" w:type="dxa"/>
          </w:tcPr>
          <w:p w14:paraId="0545E647" w14:textId="77777777" w:rsidR="0095209F" w:rsidRPr="0095209F" w:rsidRDefault="004759CC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4270" w:type="dxa"/>
          </w:tcPr>
          <w:p w14:paraId="659FE019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да, способна и (или) это неактуально для нашей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416502A9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7F0F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да, это не потребует больших вложений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балла</w:t>
            </w:r>
          </w:p>
          <w:p w14:paraId="5B23F69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могли бы, но это потребует инвестиций в создание системы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0DB7FFF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это будет сложно, так как потребует действий или инвестиций, которые будет сложно реализовать, наша продукция</w:t>
            </w:r>
            <w:r w:rsidR="0055357B" w:rsidRP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требуют очень больших усилий в части ПНР</w:t>
            </w:r>
            <w:r w:rsidR="0055357B" w:rsidRP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обучение</w:t>
            </w:r>
            <w:r w:rsidR="0055357B" w:rsidRPr="004759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послепродажное обслуживание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66E33291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5535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нет, наша компания не способна на организацию и проведение таких мероприятий для обслуживания внешних рынков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3FFF3CD8" w14:textId="77777777" w:rsidTr="00A1233E">
        <w:tc>
          <w:tcPr>
            <w:tcW w:w="527" w:type="dxa"/>
          </w:tcPr>
          <w:p w14:paraId="6EF9B153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818" w:type="dxa"/>
            <w:gridSpan w:val="3"/>
          </w:tcPr>
          <w:p w14:paraId="7C14AB5E" w14:textId="77777777" w:rsidR="0095209F" w:rsidRPr="0095209F" w:rsidRDefault="0055357B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Приверженность экспортной деятельности 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(весовой коэффициент направления – 0,2)</w:t>
            </w:r>
          </w:p>
        </w:tc>
      </w:tr>
      <w:tr w:rsidR="0095209F" w:rsidRPr="0095209F" w14:paraId="5992510D" w14:textId="77777777" w:rsidTr="00A1233E">
        <w:tc>
          <w:tcPr>
            <w:tcW w:w="527" w:type="dxa"/>
          </w:tcPr>
          <w:p w14:paraId="3DCE0283" w14:textId="77777777" w:rsidR="0095209F" w:rsidRPr="0095209F" w:rsidRDefault="0055357B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3300" w:type="dxa"/>
          </w:tcPr>
          <w:p w14:paraId="23431F7A" w14:textId="77777777" w:rsidR="00A1233E" w:rsidRPr="0095209F" w:rsidRDefault="00A1233E" w:rsidP="005535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Привержено ли руководство Вшей компании экспорту как новому виду деятельности или как деятельности, требующей расширения?</w:t>
            </w:r>
          </w:p>
        </w:tc>
        <w:tc>
          <w:tcPr>
            <w:tcW w:w="1248" w:type="dxa"/>
          </w:tcPr>
          <w:p w14:paraId="611B5486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7086844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A123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привержено в высокой степени – уже утвержден план действий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738D6B5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A123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достаточно привержено – провели первичные исследования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135BB077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="00A123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 заинтересованы, но еще не предпринимали никаких </w:t>
            </w:r>
            <w:proofErr w:type="gramStart"/>
            <w:r w:rsidR="00A123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шагов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gramEnd"/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балла </w:t>
            </w:r>
          </w:p>
          <w:p w14:paraId="3F8D8033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 бы хотели наладить экспорт, чтобы компенсировать падение внутренних цен и (или) сократить объем складских запасов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327BFC7F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 не заинтересованы в расширении работы на внешних рынках в данный момент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3A8AAE0D" w14:textId="77777777" w:rsidTr="00A1233E">
        <w:tc>
          <w:tcPr>
            <w:tcW w:w="527" w:type="dxa"/>
          </w:tcPr>
          <w:p w14:paraId="5D3C5369" w14:textId="77777777" w:rsidR="0095209F" w:rsidRPr="0095209F" w:rsidRDefault="0055357B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5.2</w:t>
            </w:r>
          </w:p>
        </w:tc>
        <w:tc>
          <w:tcPr>
            <w:tcW w:w="3300" w:type="dxa"/>
          </w:tcPr>
          <w:p w14:paraId="6E58CE5D" w14:textId="77777777" w:rsidR="0095209F" w:rsidRPr="0095209F" w:rsidRDefault="00A1233E" w:rsidP="00A123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Сколько времени руководство Вашей компании готово ждать достижения приемлемых результатов от экспортной деятельности?</w:t>
            </w:r>
          </w:p>
        </w:tc>
        <w:tc>
          <w:tcPr>
            <w:tcW w:w="1248" w:type="dxa"/>
          </w:tcPr>
          <w:p w14:paraId="5FF1C337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58DAF18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 3 лет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2703B4E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 2 лет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069FFDD3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 1 года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42D93D00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 6 месяцев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23060F6E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нужны немедленные результаты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0,1 балла</w:t>
            </w:r>
          </w:p>
        </w:tc>
      </w:tr>
      <w:tr w:rsidR="0095209F" w:rsidRPr="0095209F" w14:paraId="1668A1CB" w14:textId="77777777" w:rsidTr="00A1233E">
        <w:tc>
          <w:tcPr>
            <w:tcW w:w="527" w:type="dxa"/>
          </w:tcPr>
          <w:p w14:paraId="75440050" w14:textId="77777777" w:rsidR="0095209F" w:rsidRPr="0095209F" w:rsidRDefault="0055357B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3300" w:type="dxa"/>
          </w:tcPr>
          <w:p w14:paraId="4CCCE3DD" w14:textId="77777777" w:rsidR="0095209F" w:rsidRPr="0095209F" w:rsidRDefault="00A1233E" w:rsidP="00A123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Проводились ли Вашей компанией какие-либо исследования рынка или какие либо мероприятия по продвижению на зарубежные рынки?</w:t>
            </w:r>
          </w:p>
        </w:tc>
        <w:tc>
          <w:tcPr>
            <w:tcW w:w="1248" w:type="dxa"/>
          </w:tcPr>
          <w:p w14:paraId="6B4E7737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3C406255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да, проведено исследование по изучению общих международных рыночных тенденций</w:t>
            </w:r>
            <w:r w:rsidR="00033C97" w:rsidRP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стандартов и специальное исследование ряда ключевых потенциальных рынков, а также мероприятия по тестированию зарубежных рынков и продвижению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0D09195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проведено первичное исследование ситуации на международном рынке, а также тенденций</w:t>
            </w:r>
            <w:r w:rsidR="00033C97" w:rsidRP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стандартов, и мы готовы изучить потенциальные рынки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311DFCDE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еще не проводили каких-либо исследований, но стремимся узнать больше о ситуации на международном рынке 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тенденциях</w:t>
            </w:r>
            <w:r w:rsidR="00033C97" w:rsidRP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стандартах ,</w:t>
            </w:r>
            <w:proofErr w:type="gramEnd"/>
            <w:r w:rsidR="00033C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относящихся к нашей продукции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балла </w:t>
            </w:r>
          </w:p>
          <w:p w14:paraId="667A977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проводили никаких исследований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балл </w:t>
            </w:r>
          </w:p>
          <w:p w14:paraId="08112FEF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 нас нет возможностей или средств для проведения каких-либо исследований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7448BFE7" w14:textId="77777777" w:rsidTr="00A1233E">
        <w:tc>
          <w:tcPr>
            <w:tcW w:w="527" w:type="dxa"/>
          </w:tcPr>
          <w:p w14:paraId="4713A48A" w14:textId="77777777" w:rsidR="0095209F" w:rsidRPr="0095209F" w:rsidRDefault="0055357B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3300" w:type="dxa"/>
          </w:tcPr>
          <w:p w14:paraId="579C1A06" w14:textId="77777777" w:rsidR="0095209F" w:rsidRPr="00A1233E" w:rsidRDefault="00A1233E" w:rsidP="00A123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 пойдете на адаптацию Вашей продукции</w:t>
            </w:r>
            <w:r w:rsidRPr="00A123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 и (или) упаковки под особенности зарубежных рынков?</w:t>
            </w:r>
          </w:p>
        </w:tc>
        <w:tc>
          <w:tcPr>
            <w:tcW w:w="1248" w:type="dxa"/>
          </w:tcPr>
          <w:p w14:paraId="1A9F347E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4270" w:type="dxa"/>
          </w:tcPr>
          <w:p w14:paraId="68AD973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 уже вкладываемся в такую адаптацию на </w:t>
            </w:r>
            <w:proofErr w:type="gramStart"/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начальном  уровне</w:t>
            </w:r>
            <w:proofErr w:type="gramEnd"/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формирования продукции</w:t>
            </w:r>
            <w:r w:rsidR="001F5E77" w:rsidRP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</w:t>
            </w:r>
            <w:r w:rsidR="001F5E77" w:rsidRP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упаковки 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68F2A31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охотно пойдем на такую адаптацию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1D52746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мы могли бы рассмотреть возможность некоторой коррекции продукции</w:t>
            </w:r>
            <w:r w:rsidR="001F5E77" w:rsidRP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</w:t>
            </w:r>
            <w:r w:rsidR="001F5E77" w:rsidRP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упаковки 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proofErr w:type="gramEnd"/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балла </w:t>
            </w:r>
          </w:p>
          <w:p w14:paraId="7F47EAF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неохотно пошли бы на это – нам очень сложно внедрять изменения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балл </w:t>
            </w:r>
          </w:p>
          <w:p w14:paraId="050D8F8D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 пойдем на это – не считаем, что могли бы адаптировать свою продукцию</w:t>
            </w:r>
            <w:r w:rsidR="001F5E77" w:rsidRP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1F5E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или что следует это сделать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0,1 балла</w:t>
            </w:r>
          </w:p>
        </w:tc>
      </w:tr>
      <w:tr w:rsidR="0095209F" w:rsidRPr="0095209F" w14:paraId="1D2B24C1" w14:textId="77777777" w:rsidTr="00A1233E">
        <w:tc>
          <w:tcPr>
            <w:tcW w:w="527" w:type="dxa"/>
          </w:tcPr>
          <w:p w14:paraId="25F6FD27" w14:textId="77777777" w:rsidR="0095209F" w:rsidRPr="0095209F" w:rsidRDefault="0095209F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818" w:type="dxa"/>
            <w:gridSpan w:val="3"/>
          </w:tcPr>
          <w:p w14:paraId="0F5A7AF1" w14:textId="77777777" w:rsidR="0095209F" w:rsidRPr="0095209F" w:rsidRDefault="00A1233E" w:rsidP="0095209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Финансовые возможности 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(весовой коэффициент направления – 0,</w:t>
            </w:r>
            <w:r w:rsid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="0095209F" w:rsidRPr="0095209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5209F" w:rsidRPr="0095209F" w14:paraId="1A93464F" w14:textId="77777777" w:rsidTr="00A1233E">
        <w:tc>
          <w:tcPr>
            <w:tcW w:w="527" w:type="dxa"/>
          </w:tcPr>
          <w:p w14:paraId="1B2DB23E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3300" w:type="dxa"/>
          </w:tcPr>
          <w:p w14:paraId="431BBBDB" w14:textId="736EAC5C" w:rsidR="0095209F" w:rsidRPr="0095209F" w:rsidRDefault="0095209F" w:rsidP="00A123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A029767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707711E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Уже накоплены собственные ресурсы и хороший уровень оборотного капитала, а также имеем доступ к дополнительному финансированию от инвесторов или финансовых учреждений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4 балла</w:t>
            </w:r>
          </w:p>
          <w:p w14:paraId="22F6895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Управляем работами на внутреннем рынке, имея адекватный объем оборотного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капитала, и можем </w:t>
            </w:r>
            <w:proofErr w:type="spellStart"/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расчитывать</w:t>
            </w:r>
            <w:proofErr w:type="spellEnd"/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поддержку от инвесторов или нашего банка для расширения деятельности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балла</w:t>
            </w:r>
          </w:p>
          <w:p w14:paraId="66FF678E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Способны финансировать нашу деятельность на внутреннем рынке, но не уверены в том, что сможем привлечь дополнительные ресурсы для развития на международном рынке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6F349F14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Работаем в условиях довольно сжатого бюджета – будет сложно финансировать экспортную деятельность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50C7C311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Тяжело финансировать деятельность даже на внутреннем рынке – хронический недостаток оборотного капитала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  <w:tr w:rsidR="0095209F" w:rsidRPr="0095209F" w14:paraId="3F8161F3" w14:textId="77777777" w:rsidTr="00A1233E">
        <w:tc>
          <w:tcPr>
            <w:tcW w:w="527" w:type="dxa"/>
          </w:tcPr>
          <w:p w14:paraId="1EFD0417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6.2</w:t>
            </w:r>
          </w:p>
        </w:tc>
        <w:tc>
          <w:tcPr>
            <w:tcW w:w="3300" w:type="dxa"/>
          </w:tcPr>
          <w:p w14:paraId="6B92B374" w14:textId="77777777" w:rsidR="0095209F" w:rsidRPr="0095209F" w:rsidRDefault="00A1233E" w:rsidP="00A123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объем средств Ваша компания может позволить себе тратить на развитие экспорта каждый год?</w:t>
            </w:r>
          </w:p>
        </w:tc>
        <w:tc>
          <w:tcPr>
            <w:tcW w:w="1248" w:type="dxa"/>
          </w:tcPr>
          <w:p w14:paraId="75FB65D1" w14:textId="77777777" w:rsidR="0095209F" w:rsidRPr="0095209F" w:rsidRDefault="00A1233E" w:rsidP="00354D8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4270" w:type="dxa"/>
          </w:tcPr>
          <w:p w14:paraId="487E0CB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Свыше 3 000 000 руб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26BACA2F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1 500 000 – 3 000 000 руб.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 балла</w:t>
            </w:r>
          </w:p>
          <w:p w14:paraId="66EB30A8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750 000 – 1 499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A164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руб.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2 балла </w:t>
            </w:r>
          </w:p>
          <w:p w14:paraId="67B69716" w14:textId="77777777" w:rsidR="00275819" w:rsidRDefault="000131CF" w:rsidP="00275819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350 000 – 749 000 руб.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62CF2312" w14:textId="77777777" w:rsidR="0095209F" w:rsidRPr="0095209F" w:rsidRDefault="000131CF" w:rsidP="0027581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Менее 350 000 руб.</w:t>
            </w:r>
            <w:r w:rsidR="002758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0,1 балла</w:t>
            </w:r>
          </w:p>
        </w:tc>
      </w:tr>
      <w:tr w:rsidR="000131CF" w:rsidRPr="0095209F" w14:paraId="1D76B502" w14:textId="77777777" w:rsidTr="00A1233E">
        <w:tc>
          <w:tcPr>
            <w:tcW w:w="527" w:type="dxa"/>
          </w:tcPr>
          <w:p w14:paraId="61977D25" w14:textId="77777777" w:rsidR="000131CF" w:rsidRPr="0095209F" w:rsidRDefault="000131CF" w:rsidP="000131C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3300" w:type="dxa"/>
          </w:tcPr>
          <w:p w14:paraId="0BA8D46E" w14:textId="77777777" w:rsidR="000131CF" w:rsidRPr="0095209F" w:rsidRDefault="000131CF" w:rsidP="000131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Какие условия отсрочки оплаты Вы могли бы предложить солидным зарубежным покупателям?</w:t>
            </w:r>
          </w:p>
        </w:tc>
        <w:tc>
          <w:tcPr>
            <w:tcW w:w="1248" w:type="dxa"/>
          </w:tcPr>
          <w:p w14:paraId="66EA2739" w14:textId="77777777" w:rsidR="000131CF" w:rsidRPr="0095209F" w:rsidRDefault="000131CF" w:rsidP="000131C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4270" w:type="dxa"/>
          </w:tcPr>
          <w:p w14:paraId="3FEF9671" w14:textId="77777777" w:rsidR="000131CF" w:rsidRDefault="000131CF" w:rsidP="000131C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Более 120 дней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4 балла</w:t>
            </w:r>
          </w:p>
          <w:p w14:paraId="656B33A2" w14:textId="77777777" w:rsidR="000131CF" w:rsidRDefault="000131CF" w:rsidP="000131C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90 – 120 дней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 балла</w:t>
            </w:r>
          </w:p>
          <w:p w14:paraId="5CA8ABBC" w14:textId="77777777" w:rsidR="000131CF" w:rsidRDefault="000131CF" w:rsidP="000131C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30 – 89 дней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2 балла </w:t>
            </w:r>
          </w:p>
          <w:p w14:paraId="4DD13BFD" w14:textId="77777777" w:rsidR="000131CF" w:rsidRDefault="000131CF" w:rsidP="000131C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Оплата при поставке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1 балл </w:t>
            </w:r>
          </w:p>
          <w:p w14:paraId="6EF739F1" w14:textId="77777777" w:rsidR="000131CF" w:rsidRPr="0095209F" w:rsidRDefault="000131CF" w:rsidP="000131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4BF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BF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1119A3">
              <w:rPr>
                <w:rFonts w:ascii="Times New Roman" w:hAnsi="Times New Roman"/>
                <w:sz w:val="24"/>
                <w:szCs w:val="24"/>
              </w:rPr>
            </w:r>
            <w:r w:rsidR="001119A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4BF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4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="009A23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оплата авансом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0,1 балла</w:t>
            </w:r>
          </w:p>
        </w:tc>
      </w:tr>
    </w:tbl>
    <w:p w14:paraId="6E0ADB46" w14:textId="77777777" w:rsidR="00F6715F" w:rsidRDefault="00F6715F" w:rsidP="00354D88">
      <w:pPr>
        <w:jc w:val="center"/>
        <w:rPr>
          <w:b/>
          <w:color w:val="365F91" w:themeColor="accent1" w:themeShade="BF"/>
        </w:rPr>
      </w:pPr>
    </w:p>
    <w:p w14:paraId="318B0C8F" w14:textId="77777777" w:rsidR="001F5E77" w:rsidRDefault="001F5E77" w:rsidP="00354D88">
      <w:pPr>
        <w:jc w:val="center"/>
        <w:rPr>
          <w:b/>
          <w:color w:val="365F91" w:themeColor="accent1" w:themeShade="BF"/>
        </w:rPr>
      </w:pPr>
    </w:p>
    <w:p w14:paraId="3E6D94CE" w14:textId="77777777" w:rsidR="001F5E77" w:rsidRDefault="001F5E77" w:rsidP="00354D88">
      <w:pPr>
        <w:jc w:val="center"/>
        <w:rPr>
          <w:b/>
          <w:color w:val="365F91" w:themeColor="accent1" w:themeShade="BF"/>
        </w:rPr>
      </w:pPr>
    </w:p>
    <w:p w14:paraId="0CF267EC" w14:textId="77777777" w:rsidR="001F5E77" w:rsidRDefault="001F5E77" w:rsidP="00354D88">
      <w:pPr>
        <w:jc w:val="center"/>
        <w:rPr>
          <w:b/>
          <w:color w:val="365F91" w:themeColor="accent1" w:themeShade="BF"/>
        </w:rPr>
      </w:pPr>
    </w:p>
    <w:tbl>
      <w:tblPr>
        <w:tblW w:w="101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794"/>
        <w:gridCol w:w="4253"/>
        <w:gridCol w:w="2126"/>
      </w:tblGrid>
      <w:tr w:rsidR="001F5E77" w:rsidRPr="004C2F47" w14:paraId="0FE6AD77" w14:textId="77777777" w:rsidTr="00A164C3">
        <w:tc>
          <w:tcPr>
            <w:tcW w:w="3794" w:type="dxa"/>
          </w:tcPr>
          <w:p w14:paraId="4A898E58" w14:textId="77777777" w:rsidR="001F5E77" w:rsidRPr="004C2F47" w:rsidRDefault="001F5E77" w:rsidP="00A164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1A2695FF" w14:textId="77777777" w:rsidR="001F5E77" w:rsidRPr="004C2F47" w:rsidRDefault="001F5E77" w:rsidP="00A164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руководителя)</w:t>
            </w:r>
          </w:p>
          <w:p w14:paraId="55550AD0" w14:textId="77777777" w:rsidR="001F5E77" w:rsidRPr="004C2F47" w:rsidRDefault="001F5E77" w:rsidP="00A164C3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A8CA9BA" w14:textId="77777777" w:rsidR="001F5E77" w:rsidRPr="004C2F47" w:rsidRDefault="001F5E77" w:rsidP="00A164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41580815" w14:textId="77777777" w:rsidR="001F5E77" w:rsidRPr="004C2F47" w:rsidRDefault="001F5E77" w:rsidP="00A164C3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 руководителя)</w:t>
            </w:r>
          </w:p>
        </w:tc>
        <w:tc>
          <w:tcPr>
            <w:tcW w:w="2126" w:type="dxa"/>
          </w:tcPr>
          <w:p w14:paraId="693ADA5A" w14:textId="77777777" w:rsidR="001F5E77" w:rsidRPr="004C2F47" w:rsidRDefault="001F5E77" w:rsidP="00A164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14:paraId="11D7AEE7" w14:textId="77777777" w:rsidR="001F5E77" w:rsidRDefault="001F5E77" w:rsidP="00A164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14:paraId="1A5D7F3B" w14:textId="77777777" w:rsidR="001F5E77" w:rsidRPr="004C2F47" w:rsidRDefault="001F5E77" w:rsidP="00A164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4C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F995618" w14:textId="77777777" w:rsidR="001F5E77" w:rsidRPr="00354D88" w:rsidRDefault="001F5E77" w:rsidP="00354D88">
      <w:pPr>
        <w:jc w:val="center"/>
        <w:rPr>
          <w:b/>
          <w:color w:val="365F91" w:themeColor="accent1" w:themeShade="BF"/>
        </w:rPr>
      </w:pPr>
    </w:p>
    <w:sectPr w:rsidR="001F5E77" w:rsidRPr="00354D88" w:rsidSect="00B562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266D"/>
    <w:multiLevelType w:val="hybridMultilevel"/>
    <w:tmpl w:val="AC98E510"/>
    <w:lvl w:ilvl="0" w:tplc="4792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201D"/>
    <w:multiLevelType w:val="hybridMultilevel"/>
    <w:tmpl w:val="4274A7C0"/>
    <w:lvl w:ilvl="0" w:tplc="4792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C50AC"/>
    <w:multiLevelType w:val="hybridMultilevel"/>
    <w:tmpl w:val="B716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54CBD"/>
    <w:multiLevelType w:val="hybridMultilevel"/>
    <w:tmpl w:val="0F8A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632"/>
    <w:multiLevelType w:val="hybridMultilevel"/>
    <w:tmpl w:val="9BB4ED30"/>
    <w:lvl w:ilvl="0" w:tplc="4792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7429"/>
    <w:multiLevelType w:val="hybridMultilevel"/>
    <w:tmpl w:val="52AAD896"/>
    <w:lvl w:ilvl="0" w:tplc="4792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65"/>
    <w:rsid w:val="000131CF"/>
    <w:rsid w:val="000152CA"/>
    <w:rsid w:val="00033C97"/>
    <w:rsid w:val="00053969"/>
    <w:rsid w:val="000A4431"/>
    <w:rsid w:val="000A4E26"/>
    <w:rsid w:val="000C367A"/>
    <w:rsid w:val="001119A3"/>
    <w:rsid w:val="00132FA3"/>
    <w:rsid w:val="00196DEC"/>
    <w:rsid w:val="001A1714"/>
    <w:rsid w:val="001F5E77"/>
    <w:rsid w:val="00207D44"/>
    <w:rsid w:val="00275819"/>
    <w:rsid w:val="002C0105"/>
    <w:rsid w:val="002C3772"/>
    <w:rsid w:val="002D7C25"/>
    <w:rsid w:val="002E6675"/>
    <w:rsid w:val="0031125A"/>
    <w:rsid w:val="00315A5C"/>
    <w:rsid w:val="003208F9"/>
    <w:rsid w:val="00354D88"/>
    <w:rsid w:val="003A2BBA"/>
    <w:rsid w:val="004759CC"/>
    <w:rsid w:val="004A585F"/>
    <w:rsid w:val="004C2F47"/>
    <w:rsid w:val="004F2986"/>
    <w:rsid w:val="0055357B"/>
    <w:rsid w:val="00587A44"/>
    <w:rsid w:val="00594BFA"/>
    <w:rsid w:val="005A69A9"/>
    <w:rsid w:val="00617453"/>
    <w:rsid w:val="00674049"/>
    <w:rsid w:val="00695D52"/>
    <w:rsid w:val="006968B4"/>
    <w:rsid w:val="006A7505"/>
    <w:rsid w:val="006E4A84"/>
    <w:rsid w:val="006E76E5"/>
    <w:rsid w:val="00707913"/>
    <w:rsid w:val="00725E85"/>
    <w:rsid w:val="00725FC1"/>
    <w:rsid w:val="007445AF"/>
    <w:rsid w:val="00767713"/>
    <w:rsid w:val="007F0F95"/>
    <w:rsid w:val="00805F28"/>
    <w:rsid w:val="00812065"/>
    <w:rsid w:val="008526B2"/>
    <w:rsid w:val="00870432"/>
    <w:rsid w:val="00884499"/>
    <w:rsid w:val="0095209F"/>
    <w:rsid w:val="00955C61"/>
    <w:rsid w:val="00973EEB"/>
    <w:rsid w:val="009A23C8"/>
    <w:rsid w:val="009C4EA7"/>
    <w:rsid w:val="009D1F79"/>
    <w:rsid w:val="009E313D"/>
    <w:rsid w:val="00A1233E"/>
    <w:rsid w:val="00A164C3"/>
    <w:rsid w:val="00A60B41"/>
    <w:rsid w:val="00AC00AF"/>
    <w:rsid w:val="00AD599F"/>
    <w:rsid w:val="00B25A6D"/>
    <w:rsid w:val="00B31AB2"/>
    <w:rsid w:val="00B32B8A"/>
    <w:rsid w:val="00B53AAD"/>
    <w:rsid w:val="00B562CC"/>
    <w:rsid w:val="00B83B40"/>
    <w:rsid w:val="00B84394"/>
    <w:rsid w:val="00BA593A"/>
    <w:rsid w:val="00BD1D73"/>
    <w:rsid w:val="00C16C12"/>
    <w:rsid w:val="00C21965"/>
    <w:rsid w:val="00C70204"/>
    <w:rsid w:val="00C70B12"/>
    <w:rsid w:val="00C74744"/>
    <w:rsid w:val="00C92EEA"/>
    <w:rsid w:val="00D272D7"/>
    <w:rsid w:val="00D521C0"/>
    <w:rsid w:val="00E74950"/>
    <w:rsid w:val="00EF13D2"/>
    <w:rsid w:val="00EF4006"/>
    <w:rsid w:val="00F6715F"/>
    <w:rsid w:val="00F74DB4"/>
    <w:rsid w:val="00F765E1"/>
    <w:rsid w:val="00F76F49"/>
    <w:rsid w:val="00F9012F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C7F0"/>
  <w15:docId w15:val="{EB4C8C08-EFCE-43BE-9844-A734F26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B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9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E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9C4EA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A4E2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43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17021</CharactersWithSpaces>
  <SharedDoc>false</SharedDoc>
  <HLinks>
    <vt:vector size="6" baseType="variant">
      <vt:variant>
        <vt:i4>7209055</vt:i4>
      </vt:variant>
      <vt:variant>
        <vt:i4>75</vt:i4>
      </vt:variant>
      <vt:variant>
        <vt:i4>0</vt:i4>
      </vt:variant>
      <vt:variant>
        <vt:i4>5</vt:i4>
      </vt:variant>
      <vt:variant>
        <vt:lpwstr>mailto:zauralexport@gmail.com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Фонд Фонд</cp:lastModifiedBy>
  <cp:revision>18</cp:revision>
  <cp:lastPrinted>2013-06-11T11:50:00Z</cp:lastPrinted>
  <dcterms:created xsi:type="dcterms:W3CDTF">2017-08-02T04:27:00Z</dcterms:created>
  <dcterms:modified xsi:type="dcterms:W3CDTF">2020-02-25T08:25:00Z</dcterms:modified>
</cp:coreProperties>
</file>